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C1" w:rsidRDefault="00CD2FC1" w:rsidP="00CD2FC1">
      <w:pPr>
        <w:jc w:val="center"/>
        <w:rPr>
          <w:rFonts w:eastAsia="Arial"/>
          <w:b/>
          <w:i/>
          <w:spacing w:val="-2"/>
          <w:sz w:val="28"/>
          <w:szCs w:val="25"/>
        </w:rPr>
      </w:pPr>
      <w:r>
        <w:rPr>
          <w:rFonts w:eastAsia="Arial"/>
          <w:b/>
          <w:i/>
          <w:spacing w:val="-2"/>
          <w:sz w:val="28"/>
          <w:szCs w:val="25"/>
        </w:rPr>
        <w:t>Уважаемый работодатель!</w:t>
      </w:r>
    </w:p>
    <w:p w:rsidR="00CD2FC1" w:rsidRDefault="00CD2FC1" w:rsidP="00CD2FC1">
      <w:pPr>
        <w:jc w:val="center"/>
        <w:rPr>
          <w:rFonts w:eastAsia="Arial"/>
          <w:b/>
          <w:bCs/>
          <w:i/>
          <w:spacing w:val="-2"/>
          <w:sz w:val="25"/>
          <w:szCs w:val="25"/>
        </w:rPr>
      </w:pPr>
      <w:r>
        <w:rPr>
          <w:rFonts w:eastAsia="Arial"/>
          <w:b/>
          <w:i/>
          <w:spacing w:val="-2"/>
          <w:sz w:val="25"/>
          <w:szCs w:val="25"/>
        </w:rPr>
        <w:t>Информируем Вас о п</w:t>
      </w:r>
      <w:r>
        <w:rPr>
          <w:rFonts w:eastAsia="Arial"/>
          <w:b/>
          <w:bCs/>
          <w:i/>
          <w:spacing w:val="-2"/>
          <w:sz w:val="25"/>
          <w:szCs w:val="25"/>
        </w:rPr>
        <w:t>рограмме государственной поддержки в 2022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CD2FC1" w:rsidRDefault="00CD2FC1" w:rsidP="00CD2FC1">
      <w:pPr>
        <w:rPr>
          <w:rFonts w:eastAsia="Arial"/>
          <w:spacing w:val="-2"/>
          <w:sz w:val="8"/>
          <w:szCs w:val="8"/>
        </w:rPr>
      </w:pPr>
    </w:p>
    <w:p w:rsidR="00CD2FC1" w:rsidRDefault="00CD2FC1" w:rsidP="00CD2FC1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>В соответствии с постановлением Правительства Российской Федерации от 18 марта 2022 года № 398 «О внесении изменений в постановление Правительства Российской Федерации от 13.03.2021 № 362»</w:t>
      </w:r>
      <w:r>
        <w:rPr>
          <w:rFonts w:eastAsia="Arial"/>
          <w:b/>
          <w:spacing w:val="-2"/>
          <w:sz w:val="25"/>
          <w:szCs w:val="25"/>
        </w:rPr>
        <w:t xml:space="preserve"> в 2022 году предусмотрено возмещение</w:t>
      </w:r>
      <w:r>
        <w:rPr>
          <w:rFonts w:eastAsia="Arial"/>
          <w:spacing w:val="-2"/>
          <w:sz w:val="25"/>
          <w:szCs w:val="25"/>
        </w:rPr>
        <w:t xml:space="preserve"> </w:t>
      </w:r>
      <w:r>
        <w:rPr>
          <w:rFonts w:eastAsia="Arial"/>
          <w:b/>
          <w:spacing w:val="-2"/>
          <w:sz w:val="25"/>
          <w:szCs w:val="25"/>
        </w:rPr>
        <w:t>Фондом социального страхования РФ</w:t>
      </w:r>
      <w:r>
        <w:rPr>
          <w:rFonts w:eastAsia="Arial"/>
          <w:spacing w:val="-2"/>
          <w:sz w:val="25"/>
          <w:szCs w:val="25"/>
        </w:rPr>
        <w:t xml:space="preserve"> юридическим лицам, включая некоммерческие организации, и индивидуальным предпринимателям затрат на выплату заработной платы при трудоустройстве отдельных категорий граждан.</w:t>
      </w:r>
    </w:p>
    <w:p w:rsidR="00CD2FC1" w:rsidRDefault="00CD2FC1" w:rsidP="00CD2FC1">
      <w:pPr>
        <w:ind w:firstLine="567"/>
        <w:jc w:val="both"/>
        <w:rPr>
          <w:rFonts w:eastAsia="Arial"/>
          <w:b/>
          <w:i/>
          <w:spacing w:val="-2"/>
          <w:sz w:val="25"/>
          <w:szCs w:val="25"/>
        </w:rPr>
      </w:pPr>
      <w:r>
        <w:rPr>
          <w:rFonts w:eastAsia="Arial"/>
          <w:b/>
          <w:i/>
          <w:spacing w:val="-2"/>
          <w:sz w:val="25"/>
          <w:szCs w:val="25"/>
        </w:rPr>
        <w:t>Размер субсидии и сроки выплаты:</w:t>
      </w:r>
    </w:p>
    <w:p w:rsidR="00CD2FC1" w:rsidRDefault="00CD2FC1" w:rsidP="00CD2FC1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>Размер субсидии определяется, как произведение величины минимального размера оплаты труда (далее – МРОТ),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</w:t>
      </w:r>
      <w:r>
        <w:rPr>
          <w:rFonts w:ascii="Arial" w:hAnsi="Arial" w:cs="Arial"/>
        </w:rPr>
        <w:t>.</w:t>
      </w:r>
    </w:p>
    <w:p w:rsidR="00CD2FC1" w:rsidRDefault="00CD2FC1" w:rsidP="00CD2FC1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proofErr w:type="gramStart"/>
      <w:r>
        <w:rPr>
          <w:rFonts w:eastAsia="Arial"/>
          <w:b/>
          <w:bCs/>
          <w:spacing w:val="-2"/>
          <w:sz w:val="25"/>
          <w:szCs w:val="25"/>
        </w:rPr>
        <w:t>Например</w:t>
      </w:r>
      <w:proofErr w:type="gramEnd"/>
      <w:r>
        <w:rPr>
          <w:rFonts w:eastAsia="Arial"/>
          <w:b/>
          <w:bCs/>
          <w:spacing w:val="-2"/>
          <w:sz w:val="25"/>
          <w:szCs w:val="25"/>
        </w:rPr>
        <w:t>:</w:t>
      </w:r>
      <w:r>
        <w:rPr>
          <w:rFonts w:eastAsia="Arial"/>
          <w:bCs/>
          <w:spacing w:val="-2"/>
          <w:sz w:val="25"/>
          <w:szCs w:val="25"/>
        </w:rPr>
        <w:t xml:space="preserve"> На одного трудоустроенного безработного гражданина:</w:t>
      </w:r>
    </w:p>
    <w:p w:rsidR="00CD2FC1" w:rsidRDefault="00CD2FC1" w:rsidP="00CD2FC1">
      <w:pPr>
        <w:ind w:firstLine="567"/>
        <w:jc w:val="both"/>
        <w:rPr>
          <w:rFonts w:eastAsia="Arial"/>
          <w:b/>
          <w:bCs/>
          <w:spacing w:val="-2"/>
          <w:sz w:val="25"/>
          <w:szCs w:val="25"/>
        </w:rPr>
      </w:pPr>
      <w:r>
        <w:rPr>
          <w:rFonts w:eastAsia="Arial"/>
          <w:bCs/>
          <w:spacing w:val="-2"/>
          <w:sz w:val="25"/>
          <w:szCs w:val="25"/>
        </w:rPr>
        <w:t>Размер субсидии = МРОТ (</w:t>
      </w:r>
      <w:r>
        <w:rPr>
          <w:rFonts w:eastAsia="Arial"/>
          <w:spacing w:val="-2"/>
          <w:sz w:val="25"/>
          <w:szCs w:val="25"/>
        </w:rPr>
        <w:t>с 01.01.2022 - 13 890 рублей в месяц</w:t>
      </w:r>
      <w:r>
        <w:rPr>
          <w:rFonts w:eastAsia="Arial"/>
          <w:bCs/>
          <w:spacing w:val="-2"/>
          <w:sz w:val="25"/>
          <w:szCs w:val="25"/>
        </w:rPr>
        <w:t xml:space="preserve">) х Районный коэффициент (1,2) х Страховые взносы (1,302) = </w:t>
      </w:r>
      <w:r>
        <w:rPr>
          <w:rFonts w:eastAsia="Arial"/>
          <w:b/>
          <w:bCs/>
          <w:spacing w:val="-2"/>
          <w:sz w:val="25"/>
          <w:szCs w:val="25"/>
        </w:rPr>
        <w:t xml:space="preserve">21 701,74 рублей в месяц (выплата субсидии производится за 3 месяца). </w:t>
      </w:r>
    </w:p>
    <w:p w:rsidR="00CD2FC1" w:rsidRDefault="00CD2FC1" w:rsidP="00CD2FC1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>
        <w:rPr>
          <w:rFonts w:eastAsia="Arial"/>
          <w:bCs/>
          <w:spacing w:val="-2"/>
          <w:sz w:val="25"/>
          <w:szCs w:val="25"/>
        </w:rPr>
        <w:t>Первая выплата – после 1-го месяца работы трудоустроенного безработного, вторая выплата – после 3-го месяца работы,</w:t>
      </w:r>
      <w:r>
        <w:rPr>
          <w:rFonts w:eastAsia="Arial"/>
          <w:spacing w:val="-2"/>
          <w:sz w:val="25"/>
          <w:szCs w:val="25"/>
        </w:rPr>
        <w:t xml:space="preserve"> т</w:t>
      </w:r>
      <w:r>
        <w:rPr>
          <w:rFonts w:eastAsia="Arial"/>
          <w:bCs/>
          <w:spacing w:val="-2"/>
          <w:sz w:val="25"/>
          <w:szCs w:val="25"/>
        </w:rPr>
        <w:t>ретья выплата – после 6-го месяца работы.</w:t>
      </w:r>
    </w:p>
    <w:p w:rsidR="00CD2FC1" w:rsidRDefault="00CD2FC1" w:rsidP="00CD2FC1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>
        <w:rPr>
          <w:rFonts w:eastAsia="Arial"/>
          <w:b/>
          <w:spacing w:val="-2"/>
          <w:sz w:val="25"/>
          <w:szCs w:val="25"/>
        </w:rPr>
        <w:t>ВАЖНО! Выплата производится при условии обеспечения 100 % занятости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CD2FC1" w:rsidRDefault="00CD2FC1" w:rsidP="00CD2FC1">
      <w:pPr>
        <w:ind w:firstLine="567"/>
        <w:jc w:val="both"/>
        <w:rPr>
          <w:rFonts w:eastAsia="Arial"/>
          <w:b/>
          <w:spacing w:val="-2"/>
          <w:sz w:val="25"/>
          <w:szCs w:val="25"/>
        </w:rPr>
      </w:pPr>
      <w:r>
        <w:rPr>
          <w:rFonts w:eastAsia="Arial"/>
          <w:b/>
          <w:spacing w:val="-2"/>
          <w:sz w:val="25"/>
          <w:szCs w:val="25"/>
        </w:rPr>
        <w:t>Условия:</w:t>
      </w:r>
    </w:p>
    <w:p w:rsidR="00CD2FC1" w:rsidRDefault="00CD2FC1" w:rsidP="00CD2FC1">
      <w:pPr>
        <w:ind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1. Трудоустройство отдельных категорий граждан на условиях полного рабочего дня с учетом режима рабочего времени, установленного правилами внутреннего трудового распорядка.</w:t>
      </w:r>
    </w:p>
    <w:p w:rsidR="00CD2FC1" w:rsidRDefault="00CD2FC1" w:rsidP="00CD2FC1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>
        <w:rPr>
          <w:rFonts w:eastAsia="Arial"/>
          <w:spacing w:val="-2"/>
        </w:rPr>
        <w:t>2. Выплата заработной платы трудоустроенным гражданам в размере не ниже МРОТ.</w:t>
      </w:r>
    </w:p>
    <w:p w:rsidR="00CD2FC1" w:rsidRDefault="00CD2FC1" w:rsidP="00CD2FC1">
      <w:pPr>
        <w:ind w:firstLine="567"/>
        <w:jc w:val="both"/>
        <w:rPr>
          <w:rFonts w:eastAsia="Arial"/>
          <w:b/>
          <w:bCs/>
          <w:i/>
          <w:spacing w:val="-2"/>
          <w:sz w:val="25"/>
          <w:szCs w:val="25"/>
        </w:rPr>
      </w:pPr>
      <w:r>
        <w:rPr>
          <w:rFonts w:eastAsia="Arial"/>
          <w:b/>
          <w:bCs/>
          <w:i/>
          <w:spacing w:val="-2"/>
          <w:sz w:val="25"/>
          <w:szCs w:val="25"/>
        </w:rPr>
        <w:t>Ваша организация может принять участие в программе государственной поддержки, если: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Официально зарегистрирована до 1 января 2022 года.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Отсутствуют задолженности превышающей 10 тыс. рублей по: уплате налогов, сборов, страховых взносов, пеней, штрафов и процентов, подлежащих уплате в соответствии с законодательством РФ; возврату в федеральный бюджет субсидий, бюджетных инвестиций и задолженность перед федеральным бюджетом; заработной плате.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 xml:space="preserve"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>
        <w:rPr>
          <w:rFonts w:eastAsia="Arial"/>
        </w:rPr>
        <w:t>и не</w:t>
      </w:r>
      <w:r>
        <w:rPr>
          <w:rFonts w:eastAsia="Arial"/>
          <w:spacing w:val="-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50 %.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CD2FC1" w:rsidRDefault="00CD2FC1" w:rsidP="00CD2FC1">
      <w:pPr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 xml:space="preserve">Не является получателем в 2022 году субсидии в соответствии с постановлением Правительства РФ от 27.12.2010 </w:t>
      </w:r>
      <w:r>
        <w:rPr>
          <w:rFonts w:eastAsia="Arial"/>
          <w:spacing w:val="-2"/>
        </w:rPr>
        <w:br/>
        <w:t>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:rsidR="00CD2FC1" w:rsidRDefault="00CD2FC1" w:rsidP="00CD2FC1">
      <w:pPr>
        <w:ind w:firstLine="567"/>
        <w:jc w:val="both"/>
        <w:rPr>
          <w:rFonts w:eastAsia="Arial"/>
          <w:spacing w:val="-2"/>
        </w:rPr>
      </w:pPr>
      <w:r>
        <w:rPr>
          <w:rFonts w:eastAsia="Arial"/>
          <w:b/>
          <w:spacing w:val="-2"/>
          <w:sz w:val="25"/>
          <w:szCs w:val="25"/>
        </w:rPr>
        <w:t>ВАЖНО! Перед подачей заявления необходимо проверить ОКОПФ</w:t>
      </w:r>
    </w:p>
    <w:p w:rsidR="00CD2FC1" w:rsidRDefault="00CD2FC1" w:rsidP="00CD2FC1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lastRenderedPageBreak/>
        <w:t>Трудоустраиваемые в рамках программы граждане отвечают следующим критериям: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Относятся к категории молодежи в возрасте от 16 до 30 лет (включительно), включая лица: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 инвалидностью и ограниченными возможностями здоровья;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которые с даты окончания военной службы по призыву или с даты выдачи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освобожденные из учреждений, исполняющих наказание в виде лишения свободы;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состоящие на учете в комиссии по делам несовершеннолетних</w:t>
      </w:r>
    </w:p>
    <w:p w:rsidR="00CD2FC1" w:rsidRDefault="00CD2FC1" w:rsidP="00CD2FC1">
      <w:pPr>
        <w:numPr>
          <w:ilvl w:val="0"/>
          <w:numId w:val="1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имеющие несовершеннолетних детей</w:t>
      </w:r>
    </w:p>
    <w:p w:rsidR="00CD2FC1" w:rsidRDefault="00CD2FC1" w:rsidP="00CD2FC1">
      <w:pPr>
        <w:ind w:left="567"/>
        <w:jc w:val="both"/>
        <w:rPr>
          <w:rFonts w:eastAsia="Arial"/>
          <w:spacing w:val="-2"/>
        </w:rPr>
      </w:pPr>
    </w:p>
    <w:p w:rsidR="00CD2FC1" w:rsidRDefault="00CD2FC1" w:rsidP="00CD2FC1">
      <w:pPr>
        <w:ind w:firstLine="567"/>
        <w:jc w:val="center"/>
        <w:rPr>
          <w:b/>
          <w:sz w:val="25"/>
          <w:szCs w:val="25"/>
          <w:shd w:val="clear" w:color="auto" w:fill="FFFFFF"/>
        </w:rPr>
      </w:pPr>
      <w:r>
        <w:rPr>
          <w:rFonts w:eastAsia="Arial"/>
          <w:b/>
          <w:spacing w:val="-2"/>
          <w:sz w:val="25"/>
          <w:szCs w:val="25"/>
        </w:rPr>
        <w:t xml:space="preserve">Инструкция как принять участие в программе доступна </w:t>
      </w:r>
      <w:r>
        <w:rPr>
          <w:b/>
          <w:sz w:val="25"/>
          <w:szCs w:val="25"/>
          <w:shd w:val="clear" w:color="auto" w:fill="FFFFFF"/>
        </w:rPr>
        <w:t>по ссылке:</w:t>
      </w:r>
    </w:p>
    <w:p w:rsidR="00CD2FC1" w:rsidRDefault="00CD2FC1" w:rsidP="00CD2FC1">
      <w:pPr>
        <w:ind w:firstLine="567"/>
        <w:jc w:val="center"/>
        <w:rPr>
          <w:b/>
          <w:sz w:val="10"/>
          <w:szCs w:val="10"/>
          <w:shd w:val="clear" w:color="auto" w:fill="FFFFFF"/>
        </w:rPr>
      </w:pPr>
    </w:p>
    <w:p w:rsidR="00CD2FC1" w:rsidRDefault="00CD2FC1" w:rsidP="00CD2FC1">
      <w:pPr>
        <w:ind w:left="567"/>
        <w:jc w:val="center"/>
        <w:rPr>
          <w:rStyle w:val="a3"/>
          <w:sz w:val="24"/>
          <w:szCs w:val="24"/>
        </w:rPr>
      </w:pPr>
      <w:r>
        <w:rPr>
          <w:b/>
          <w:sz w:val="24"/>
          <w:szCs w:val="24"/>
          <w:u w:val="single"/>
        </w:rPr>
        <w:t>https://trudvsem.ru/information-pages/support-program</w:t>
      </w:r>
    </w:p>
    <w:p w:rsidR="00CD2FC1" w:rsidRDefault="00CD2FC1" w:rsidP="00CD2FC1">
      <w:pPr>
        <w:ind w:left="567"/>
        <w:jc w:val="center"/>
        <w:rPr>
          <w:rStyle w:val="a3"/>
          <w:b/>
          <w:sz w:val="10"/>
          <w:szCs w:val="10"/>
          <w:shd w:val="clear" w:color="auto" w:fill="FFFFFF"/>
        </w:rPr>
      </w:pPr>
    </w:p>
    <w:p w:rsidR="00CD2FC1" w:rsidRDefault="00CD2FC1" w:rsidP="00CD2FC1">
      <w:pPr>
        <w:ind w:left="567"/>
        <w:jc w:val="center"/>
        <w:rPr>
          <w:rFonts w:eastAsia="Arial"/>
          <w:spacing w:val="-2"/>
        </w:rPr>
      </w:pPr>
      <w:r>
        <w:rPr>
          <w:b/>
          <w:sz w:val="24"/>
          <w:szCs w:val="24"/>
        </w:rPr>
        <w:t>ВСЕ УСЛУГИ ПРЕДОСТАВЛЯЮТСЯ БЕСПЛАТНО!</w:t>
      </w: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CD2FC1" w:rsidRDefault="00CD2FC1" w:rsidP="00CD2FC1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9A0FFA" w:rsidRDefault="009A0FFA">
      <w:bookmarkStart w:id="0" w:name="_GoBack"/>
      <w:bookmarkEnd w:id="0"/>
    </w:p>
    <w:sectPr w:rsidR="009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1"/>
    <w:rsid w:val="009A0FFA"/>
    <w:rsid w:val="00C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3F3B-A87F-4E4E-BF6D-2C35D52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FC1"/>
    <w:rPr>
      <w:color w:val="0000FF"/>
      <w:u w:val="single"/>
    </w:rPr>
  </w:style>
  <w:style w:type="paragraph" w:customStyle="1" w:styleId="paragraph">
    <w:name w:val="paragraph"/>
    <w:basedOn w:val="a"/>
    <w:rsid w:val="00CD2F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2022-04-29T03:53:00Z</dcterms:created>
  <dcterms:modified xsi:type="dcterms:W3CDTF">2022-04-29T03:53:00Z</dcterms:modified>
</cp:coreProperties>
</file>